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B300FF">
        <w:rPr>
          <w:rFonts w:ascii="Arial" w:hAnsi="Arial" w:cs="Arial"/>
          <w:sz w:val="28"/>
          <w:szCs w:val="28"/>
        </w:rPr>
        <w:t>Пенсии</w:t>
      </w:r>
      <w:bookmarkStart w:id="0" w:name="_GoBack"/>
      <w:bookmarkEnd w:id="0"/>
    </w:p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B300FF">
        <w:rPr>
          <w:rFonts w:ascii="Arial" w:hAnsi="Arial" w:cs="Arial"/>
          <w:b/>
          <w:sz w:val="28"/>
          <w:szCs w:val="28"/>
        </w:rPr>
        <w:t xml:space="preserve">Федеральная социальная доплата </w:t>
      </w:r>
    </w:p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B300FF">
        <w:rPr>
          <w:rFonts w:ascii="Arial" w:hAnsi="Arial" w:cs="Arial"/>
          <w:sz w:val="28"/>
          <w:szCs w:val="28"/>
        </w:rPr>
        <w:t xml:space="preserve">Одним из направлений повышения уровня жизни пенсионеров, доход которых ниже прожиточного минимума, является государственная социальная помощь в виде доплаты к пенсии до уровня прожиточного минимума. </w:t>
      </w:r>
    </w:p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B300FF">
        <w:rPr>
          <w:rFonts w:ascii="Arial" w:hAnsi="Arial" w:cs="Arial"/>
          <w:sz w:val="28"/>
          <w:szCs w:val="28"/>
        </w:rPr>
        <w:t>С 1 января 2010 г. в Пермском крае к пенсии малоимущих, неработающих пенсионеров устанавливается федеральная социальная доплата.</w:t>
      </w:r>
    </w:p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B300FF">
        <w:rPr>
          <w:rFonts w:ascii="Arial" w:hAnsi="Arial" w:cs="Arial"/>
          <w:sz w:val="28"/>
          <w:szCs w:val="28"/>
        </w:rPr>
        <w:t>На сегодняшний день в регионе федеральная социальная доплата осуществляется более чем 60 тыс. пенсионерам. Средний размер доплаты составляет 1382,05 руб.</w:t>
      </w:r>
    </w:p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B300FF">
        <w:rPr>
          <w:rFonts w:ascii="Arial" w:hAnsi="Arial" w:cs="Arial"/>
          <w:sz w:val="28"/>
          <w:szCs w:val="28"/>
        </w:rPr>
        <w:t>В 2015 году прожиточный минимум пенсионера в Пермском крае установлен в размере 6877</w:t>
      </w:r>
      <w:r>
        <w:rPr>
          <w:rFonts w:ascii="Arial" w:hAnsi="Arial" w:cs="Arial"/>
          <w:sz w:val="28"/>
          <w:szCs w:val="28"/>
        </w:rPr>
        <w:t xml:space="preserve"> </w:t>
      </w:r>
      <w:r w:rsidRPr="00B300FF">
        <w:rPr>
          <w:rFonts w:ascii="Arial" w:hAnsi="Arial" w:cs="Arial"/>
          <w:sz w:val="28"/>
          <w:szCs w:val="28"/>
        </w:rPr>
        <w:t>руб., что превышает уровень прожиточного минимума, предусмотренного  в 2014 году, на 741 руб.</w:t>
      </w:r>
    </w:p>
    <w:p w:rsidR="00B300FF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B300FF">
        <w:rPr>
          <w:rFonts w:ascii="Arial" w:hAnsi="Arial" w:cs="Arial"/>
          <w:sz w:val="28"/>
          <w:szCs w:val="28"/>
        </w:rPr>
        <w:t>При подсчете общей суммы материального обеспечения пенсионера учитываются пенсия, дополнительное ежемесячное материальное обеспечение, ежемесячная денежная выплата - ЕДВ (включая стоимость набора социальных услуг - НСУ), а также иные меры социальной поддержки (помощи), установленные законодательством субъектов РФ в денежном выражении. Это могут быть региональные ежемесячные доплаты к пенсии, выплачиваемые за счет сре</w:t>
      </w:r>
      <w:proofErr w:type="gramStart"/>
      <w:r w:rsidRPr="00B300FF">
        <w:rPr>
          <w:rFonts w:ascii="Arial" w:hAnsi="Arial" w:cs="Arial"/>
          <w:sz w:val="28"/>
          <w:szCs w:val="28"/>
        </w:rPr>
        <w:t>дств кр</w:t>
      </w:r>
      <w:proofErr w:type="gramEnd"/>
      <w:r w:rsidRPr="00B300FF">
        <w:rPr>
          <w:rFonts w:ascii="Arial" w:hAnsi="Arial" w:cs="Arial"/>
          <w:sz w:val="28"/>
          <w:szCs w:val="28"/>
        </w:rPr>
        <w:t>аевого бюджета, за исключением мер социальной поддержки, предоставляемых единовременно.</w:t>
      </w:r>
    </w:p>
    <w:p w:rsid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952B02" w:rsidRPr="00B300FF" w:rsidRDefault="00B300FF" w:rsidP="00B300FF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B300FF">
        <w:rPr>
          <w:rFonts w:ascii="Arial" w:hAnsi="Arial" w:cs="Arial"/>
          <w:b/>
          <w:sz w:val="28"/>
          <w:szCs w:val="28"/>
        </w:rPr>
        <w:t>Отделение Пенсионного фонда Российской Федерации по Пермскому краю</w:t>
      </w:r>
    </w:p>
    <w:sectPr w:rsidR="00952B02" w:rsidRPr="00B3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6"/>
    <w:rsid w:val="00107A36"/>
    <w:rsid w:val="00952B02"/>
    <w:rsid w:val="00B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cp:lastPrinted>2015-11-27T10:26:00Z</cp:lastPrinted>
  <dcterms:created xsi:type="dcterms:W3CDTF">2015-11-27T10:23:00Z</dcterms:created>
  <dcterms:modified xsi:type="dcterms:W3CDTF">2015-11-27T10:27:00Z</dcterms:modified>
</cp:coreProperties>
</file>