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7" w:rsidRDefault="00D64DE7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BD" w:rsidRPr="005615BD" w:rsidRDefault="004829A9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15BD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7229B4" w:rsidRDefault="005615BD" w:rsidP="005615B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D">
        <w:rPr>
          <w:rFonts w:ascii="Times New Roman" w:hAnsi="Times New Roman" w:cs="Times New Roman"/>
          <w:b/>
          <w:sz w:val="28"/>
          <w:szCs w:val="28"/>
        </w:rPr>
        <w:t>в Пермском крае в</w:t>
      </w:r>
      <w:r w:rsidR="00CA0969">
        <w:rPr>
          <w:rFonts w:ascii="Times New Roman" w:hAnsi="Times New Roman" w:cs="Times New Roman"/>
          <w:b/>
          <w:sz w:val="28"/>
          <w:szCs w:val="28"/>
        </w:rPr>
        <w:t xml:space="preserve">о втором </w:t>
      </w:r>
      <w:r w:rsidR="003728ED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53E4">
        <w:rPr>
          <w:rFonts w:ascii="Times New Roman" w:hAnsi="Times New Roman" w:cs="Times New Roman"/>
          <w:b/>
          <w:sz w:val="28"/>
          <w:szCs w:val="28"/>
        </w:rPr>
        <w:t>3</w:t>
      </w:r>
      <w:r w:rsidR="00931E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F42EA1" w:rsidRPr="00F42EA1" w:rsidRDefault="00F42EA1" w:rsidP="005615B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2EA1">
        <w:rPr>
          <w:rFonts w:ascii="Times New Roman" w:hAnsi="Times New Roman" w:cs="Times New Roman"/>
          <w:sz w:val="28"/>
          <w:szCs w:val="28"/>
        </w:rPr>
        <w:t xml:space="preserve">(по данным </w:t>
      </w:r>
      <w:proofErr w:type="spellStart"/>
      <w:r w:rsidRPr="00F42EA1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F42EA1">
        <w:rPr>
          <w:rFonts w:ascii="Times New Roman" w:hAnsi="Times New Roman" w:cs="Times New Roman"/>
          <w:sz w:val="28"/>
          <w:szCs w:val="28"/>
        </w:rPr>
        <w:t>)</w:t>
      </w:r>
    </w:p>
    <w:p w:rsidR="006750F1" w:rsidRDefault="006750F1" w:rsidP="005513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13AA" w:rsidRPr="005513AA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AA">
        <w:rPr>
          <w:rFonts w:ascii="Times New Roman" w:hAnsi="Times New Roman" w:cs="Times New Roman"/>
          <w:b/>
          <w:sz w:val="28"/>
          <w:szCs w:val="28"/>
        </w:rPr>
        <w:t>Численность и состав рабочей силы</w:t>
      </w:r>
    </w:p>
    <w:p w:rsidR="006750F1" w:rsidRDefault="006750F1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AA" w:rsidRDefault="005513AA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рабочей силы, по итогам выборочного обследования рабочей силы в возрасте 15 лет и старше, во II квартале 2023 года составила 1210,0 тыс. человек, в их числе 1174,8 тыс. человек классифицировались как занятые экономической деятельностью и 35,2 тыс. человек не имели занятия, но активно его искали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3A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методологией МОТ они классифицируются как безработные).</w:t>
      </w:r>
      <w:proofErr w:type="gramEnd"/>
      <w:r w:rsidRPr="0055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занятости населения в возрасте 15 лет и старше сложился в размере 57,6%, уровень безработицы – 2,9%.</w:t>
      </w:r>
    </w:p>
    <w:p w:rsidR="006750F1" w:rsidRPr="005513AA" w:rsidRDefault="006750F1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96"/>
        <w:gridCol w:w="1191"/>
        <w:gridCol w:w="1192"/>
        <w:gridCol w:w="1190"/>
        <w:gridCol w:w="1190"/>
        <w:gridCol w:w="1191"/>
      </w:tblGrid>
      <w:tr w:rsidR="005513AA" w:rsidRPr="006750F1" w:rsidTr="006750F1">
        <w:trPr>
          <w:tblHeader/>
        </w:trPr>
        <w:tc>
          <w:tcPr>
            <w:tcW w:w="17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3AA" w:rsidRPr="006750F1" w:rsidRDefault="005513AA" w:rsidP="009A7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рабочей 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силы, тыс.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3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5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Уровень, %</w:t>
            </w:r>
          </w:p>
        </w:tc>
      </w:tr>
      <w:tr w:rsidR="005513AA" w:rsidRPr="006750F1" w:rsidTr="006750F1">
        <w:trPr>
          <w:tblHeader/>
        </w:trPr>
        <w:tc>
          <w:tcPr>
            <w:tcW w:w="1706" w:type="dxa"/>
            <w:vMerge/>
            <w:vAlign w:val="center"/>
            <w:hideMark/>
          </w:tcPr>
          <w:p w:rsidR="005513AA" w:rsidRPr="006750F1" w:rsidRDefault="005513AA" w:rsidP="009A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5513AA" w:rsidRPr="006750F1" w:rsidRDefault="005513AA" w:rsidP="009A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192" w:type="dxa"/>
            <w:hideMark/>
          </w:tcPr>
          <w:p w:rsidR="005513AA" w:rsidRPr="006750F1" w:rsidRDefault="005513AA" w:rsidP="009A72B8">
            <w:pPr>
              <w:spacing w:after="0" w:line="200" w:lineRule="atLeast"/>
              <w:ind w:left="117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участия в рабочей </w:t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br/>
            </w: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силе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занятости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3AA" w:rsidRPr="006750F1" w:rsidRDefault="005513AA" w:rsidP="009A72B8">
            <w:pPr>
              <w:spacing w:after="0" w:line="200" w:lineRule="atLeast"/>
              <w:ind w:left="127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безработицы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1165,9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1158,5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1227,7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1188,1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1230,4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1191,2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1175,6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513AA" w:rsidRPr="006750F1" w:rsidTr="006750F1">
        <w:tc>
          <w:tcPr>
            <w:tcW w:w="1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1174,8</w:t>
            </w:r>
          </w:p>
        </w:tc>
        <w:tc>
          <w:tcPr>
            <w:tcW w:w="1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3AA" w:rsidRPr="006750F1" w:rsidRDefault="005513AA" w:rsidP="009A72B8">
            <w:pPr>
              <w:spacing w:after="0" w:line="200" w:lineRule="atLeas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5513AA" w:rsidRPr="0015134F" w:rsidRDefault="005513AA" w:rsidP="00551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3AA" w:rsidRPr="006750F1" w:rsidRDefault="005513AA" w:rsidP="00551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безработных, классифицируемых в соответствии </w:t>
      </w:r>
      <w:r w:rsidRPr="00675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критериями МОТ, в 4,6 раза превысила численность безработных, зарегистрированных в государственных учреждениях службы занятости населения</w:t>
      </w:r>
      <w:r w:rsidR="0067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30 июня 2023 года).</w:t>
      </w:r>
    </w:p>
    <w:p w:rsidR="006750F1" w:rsidRDefault="006750F1" w:rsidP="006750F1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13AA" w:rsidRPr="006750F1" w:rsidRDefault="005513AA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F1">
        <w:rPr>
          <w:rFonts w:ascii="Times New Roman" w:hAnsi="Times New Roman" w:cs="Times New Roman"/>
          <w:b/>
          <w:sz w:val="28"/>
          <w:szCs w:val="28"/>
        </w:rPr>
        <w:t xml:space="preserve">Среднесписочная численность работников (без внешних совместителей) </w:t>
      </w:r>
      <w:r w:rsidRPr="006750F1">
        <w:rPr>
          <w:rFonts w:ascii="Times New Roman" w:hAnsi="Times New Roman" w:cs="Times New Roman"/>
          <w:b/>
          <w:sz w:val="28"/>
          <w:szCs w:val="28"/>
        </w:rPr>
        <w:br/>
        <w:t>по видам экономической деятельности</w:t>
      </w:r>
    </w:p>
    <w:tbl>
      <w:tblPr>
        <w:tblW w:w="9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3"/>
        <w:gridCol w:w="1162"/>
        <w:gridCol w:w="1063"/>
        <w:gridCol w:w="1063"/>
        <w:gridCol w:w="1276"/>
        <w:gridCol w:w="1267"/>
      </w:tblGrid>
      <w:tr w:rsidR="005513AA" w:rsidRPr="006750F1" w:rsidTr="006750F1">
        <w:trPr>
          <w:cantSplit/>
          <w:trHeight w:val="50"/>
          <w:tblHeader/>
        </w:trPr>
        <w:tc>
          <w:tcPr>
            <w:tcW w:w="3233" w:type="dxa"/>
            <w:vMerge w:val="restart"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543" w:type="dxa"/>
            <w:gridSpan w:val="2"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2023</w:t>
            </w:r>
          </w:p>
        </w:tc>
      </w:tr>
      <w:tr w:rsidR="005513AA" w:rsidRPr="006750F1" w:rsidTr="006750F1">
        <w:trPr>
          <w:cantSplit/>
          <w:tblHeader/>
        </w:trPr>
        <w:tc>
          <w:tcPr>
            <w:tcW w:w="3233" w:type="dxa"/>
            <w:vMerge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513AA" w:rsidRPr="006750F1" w:rsidRDefault="005513AA" w:rsidP="009A72B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126" w:type="dxa"/>
            <w:gridSpan w:val="2"/>
          </w:tcPr>
          <w:p w:rsidR="005513AA" w:rsidRPr="006750F1" w:rsidRDefault="005513AA" w:rsidP="009A72B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</w:p>
        </w:tc>
        <w:tc>
          <w:tcPr>
            <w:tcW w:w="1276" w:type="dxa"/>
            <w:vMerge w:val="restart"/>
          </w:tcPr>
          <w:p w:rsidR="005513AA" w:rsidRPr="006750F1" w:rsidRDefault="005513AA" w:rsidP="009A72B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1267" w:type="dxa"/>
            <w:vMerge w:val="restart"/>
          </w:tcPr>
          <w:p w:rsidR="005513AA" w:rsidRPr="006750F1" w:rsidRDefault="005513AA" w:rsidP="009A72B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январю-июню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</w:tr>
      <w:tr w:rsidR="005513AA" w:rsidRPr="006750F1" w:rsidTr="006750F1">
        <w:trPr>
          <w:cantSplit/>
          <w:tblHeader/>
        </w:trPr>
        <w:tc>
          <w:tcPr>
            <w:tcW w:w="3233" w:type="dxa"/>
            <w:vMerge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5513AA" w:rsidRPr="006750F1" w:rsidRDefault="005513AA" w:rsidP="009A72B8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июню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1063" w:type="dxa"/>
          </w:tcPr>
          <w:p w:rsidR="005513AA" w:rsidRPr="006750F1" w:rsidRDefault="005513AA" w:rsidP="009A72B8">
            <w:pPr>
              <w:spacing w:after="0" w:line="240" w:lineRule="auto"/>
              <w:ind w:left="-75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</w:p>
        </w:tc>
        <w:tc>
          <w:tcPr>
            <w:tcW w:w="1276" w:type="dxa"/>
            <w:vMerge/>
          </w:tcPr>
          <w:p w:rsidR="005513AA" w:rsidRPr="006750F1" w:rsidRDefault="005513AA" w:rsidP="009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</w:tcPr>
          <w:p w:rsidR="005513AA" w:rsidRPr="006750F1" w:rsidRDefault="005513AA" w:rsidP="009A72B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охота, рыболовство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рыбоводство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электрической энергией, газом и паром;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сбора и утилизации отходов, 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ликвидации загрязнений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гостиниц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предприятий общественного питания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 связи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финансовая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страховая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операциям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недвижимым имуществом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профессиональная,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научная и техническая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сопутствующие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услуги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обеспечение военной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безопасности; социальное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 социальных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</w:t>
            </w: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культуры, спорта, организации досуга и развлечений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513AA" w:rsidRPr="006750F1" w:rsidTr="006750F1">
        <w:trPr>
          <w:cantSplit/>
        </w:trPr>
        <w:tc>
          <w:tcPr>
            <w:tcW w:w="323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063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513AA" w:rsidRPr="006750F1" w:rsidRDefault="005513AA" w:rsidP="009A72B8">
            <w:pPr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</w:tbl>
    <w:p w:rsidR="00F42EA1" w:rsidRDefault="00F42EA1" w:rsidP="005513A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AA" w:rsidRDefault="005513AA" w:rsidP="00252AFD">
      <w:pPr>
        <w:spacing w:after="0" w:line="360" w:lineRule="exac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A1" w:rsidRDefault="00F42EA1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A1">
        <w:rPr>
          <w:rFonts w:ascii="Times New Roman" w:hAnsi="Times New Roman" w:cs="Times New Roman"/>
          <w:b/>
          <w:sz w:val="28"/>
          <w:szCs w:val="28"/>
        </w:rPr>
        <w:lastRenderedPageBreak/>
        <w:t>Неполная занятость и движение работников организаций Пермского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EA1">
        <w:rPr>
          <w:rFonts w:ascii="Times New Roman" w:hAnsi="Times New Roman" w:cs="Times New Roman"/>
          <w:b/>
          <w:sz w:val="28"/>
          <w:szCs w:val="28"/>
        </w:rPr>
        <w:t>не относящихся к субъектам малого предпринимательства</w:t>
      </w:r>
    </w:p>
    <w:p w:rsidR="003728ED" w:rsidRPr="003728ED" w:rsidRDefault="003728ED" w:rsidP="006750F1">
      <w:pPr>
        <w:pStyle w:val="ac"/>
        <w:shd w:val="clear" w:color="auto" w:fill="FFFFFF"/>
        <w:spacing w:after="0"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Федеральным статистическим наблюдением за неполной занятостью и движением работников организаций Пермского края во II квартале 2023 года было охвачено 579,8 тыс. человек списочного состава.</w:t>
      </w:r>
    </w:p>
    <w:p w:rsidR="003728ED" w:rsidRPr="003728ED" w:rsidRDefault="003728ED" w:rsidP="006750F1">
      <w:pPr>
        <w:pStyle w:val="ac"/>
        <w:shd w:val="clear" w:color="auto" w:fill="FFFFFF"/>
        <w:spacing w:after="0"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В режиме неполного рабочего времени были заняты 27,2 тыс. человек, из них большая часть (96,6%) – по соглашению между работником и работодателем. Численность таких работников по отношению к первому кварталу 2023 года увеличилась на 3,2%.</w:t>
      </w:r>
    </w:p>
    <w:p w:rsidR="003728ED" w:rsidRPr="003728ED" w:rsidRDefault="003728ED" w:rsidP="006750F1">
      <w:pPr>
        <w:pStyle w:val="ac"/>
        <w:shd w:val="clear" w:color="auto" w:fill="FFFFFF"/>
        <w:spacing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Доля находившихся в простое по вине работодателя и по причинам, не зависящим от работодателя и работника, составляла 0,7% списочной численности работников.</w:t>
      </w:r>
    </w:p>
    <w:p w:rsidR="003728ED" w:rsidRPr="003728ED" w:rsidRDefault="003728ED" w:rsidP="006750F1">
      <w:pPr>
        <w:pStyle w:val="ac"/>
        <w:shd w:val="clear" w:color="auto" w:fill="FFFFFF"/>
        <w:spacing w:after="0"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По сравнению с I кварталом 2023 года отмечено увеличение численности работников, которым были предоставлены отпуска без сохранения заработной платы по их письменному заявлению, на 14,3%.</w:t>
      </w:r>
    </w:p>
    <w:p w:rsidR="003728ED" w:rsidRPr="003728ED" w:rsidRDefault="003728ED" w:rsidP="006750F1">
      <w:pPr>
        <w:pStyle w:val="ac"/>
        <w:shd w:val="clear" w:color="auto" w:fill="FFFFFF"/>
        <w:spacing w:afterAutospacing="0" w:line="360" w:lineRule="exact"/>
        <w:ind w:left="-425" w:firstLine="709"/>
        <w:jc w:val="center"/>
        <w:rPr>
          <w:sz w:val="28"/>
          <w:szCs w:val="28"/>
        </w:rPr>
      </w:pPr>
      <w:r w:rsidRPr="003728ED">
        <w:rPr>
          <w:b/>
          <w:bCs/>
          <w:sz w:val="28"/>
          <w:szCs w:val="28"/>
        </w:rPr>
        <w:t>Численность работников, работавших неполное рабочее время во</w:t>
      </w:r>
      <w:r w:rsidRPr="003728ED">
        <w:rPr>
          <w:sz w:val="28"/>
          <w:szCs w:val="28"/>
        </w:rPr>
        <w:t> </w:t>
      </w:r>
      <w:r w:rsidRPr="003728ED">
        <w:rPr>
          <w:b/>
          <w:bCs/>
          <w:sz w:val="28"/>
          <w:szCs w:val="28"/>
        </w:rPr>
        <w:t>II квартале 2023 года</w:t>
      </w:r>
    </w:p>
    <w:tbl>
      <w:tblPr>
        <w:tblW w:w="5212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437"/>
        <w:gridCol w:w="2005"/>
        <w:gridCol w:w="2377"/>
      </w:tblGrid>
      <w:tr w:rsidR="003728ED" w:rsidRPr="003728ED" w:rsidTr="007B4A5E">
        <w:trPr>
          <w:tblHeader/>
        </w:trPr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% к предыдущему кварталу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proofErr w:type="gramStart"/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</w:t>
            </w:r>
            <w:proofErr w:type="gramEnd"/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 xml:space="preserve"> % к            списочной численности</w:t>
            </w: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Численность списочного состава на конец второго квартала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 w:rsidRPr="003728ED">
              <w:rPr>
                <w:color w:val="25353D"/>
              </w:rPr>
              <w:t>579779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 w:rsidRPr="003728ED">
              <w:rPr>
                <w:color w:val="25353D"/>
              </w:rPr>
              <w:t>98,1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pStyle w:val="ac"/>
              <w:shd w:val="clear" w:color="auto" w:fill="FFFFFF"/>
              <w:spacing w:line="360" w:lineRule="exact"/>
              <w:ind w:left="-425" w:firstLine="709"/>
              <w:jc w:val="center"/>
              <w:rPr>
                <w:color w:val="25353D"/>
              </w:rPr>
            </w:pPr>
            <w:r w:rsidRPr="003728ED">
              <w:rPr>
                <w:color w:val="25353D"/>
              </w:rPr>
              <w:t>100</w:t>
            </w: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работали в режиме неполного рабочего времени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27156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4,7</w:t>
            </w: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инициативе работодателя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0,2</w:t>
            </w: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по соглашению между работником и работодателем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26238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4,5</w:t>
            </w:r>
          </w:p>
        </w:tc>
      </w:tr>
      <w:tr w:rsidR="003728ED" w:rsidRPr="003728ED" w:rsidTr="007B4A5E">
        <w:tc>
          <w:tcPr>
            <w:tcW w:w="3964" w:type="dxa"/>
            <w:shd w:val="clear" w:color="auto" w:fill="FFFFFF"/>
            <w:vAlign w:val="center"/>
            <w:hideMark/>
          </w:tcPr>
          <w:p w:rsidR="003728ED" w:rsidRPr="003728ED" w:rsidRDefault="003728ED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находились в простое по вине работодателя и по причинам, не зависящим от работодателя и работника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377" w:type="dxa"/>
            <w:shd w:val="clear" w:color="auto" w:fill="FFFFFF"/>
            <w:vAlign w:val="center"/>
            <w:hideMark/>
          </w:tcPr>
          <w:p w:rsidR="003728ED" w:rsidRPr="003728ED" w:rsidRDefault="003728ED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3728ED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0,7</w:t>
            </w:r>
          </w:p>
        </w:tc>
      </w:tr>
      <w:tr w:rsidR="007B4A5E" w:rsidRPr="003728ED" w:rsidTr="007B4A5E">
        <w:tc>
          <w:tcPr>
            <w:tcW w:w="3964" w:type="dxa"/>
            <w:shd w:val="clear" w:color="auto" w:fill="FFFFFF"/>
            <w:vAlign w:val="center"/>
          </w:tcPr>
          <w:p w:rsidR="007B4A5E" w:rsidRPr="003728ED" w:rsidRDefault="007B4A5E" w:rsidP="0037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7B4A5E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предоставлены отпуска без сохранения заработной платы по заявлению работника</w:t>
            </w:r>
          </w:p>
        </w:tc>
        <w:tc>
          <w:tcPr>
            <w:tcW w:w="1437" w:type="dxa"/>
            <w:shd w:val="clear" w:color="auto" w:fill="FFFFFF"/>
            <w:vAlign w:val="center"/>
          </w:tcPr>
          <w:p w:rsidR="007B4A5E" w:rsidRPr="003728ED" w:rsidRDefault="007B4A5E" w:rsidP="007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7B4A5E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66416</w:t>
            </w:r>
            <w:r w:rsidRPr="007B4A5E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ab/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7B4A5E" w:rsidRPr="003728ED" w:rsidRDefault="007B4A5E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7B4A5E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7B4A5E" w:rsidRPr="003728ED" w:rsidRDefault="007B4A5E" w:rsidP="00D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</w:pPr>
            <w:r w:rsidRPr="007B4A5E">
              <w:rPr>
                <w:rFonts w:ascii="Times New Roman" w:eastAsia="Times New Roman" w:hAnsi="Times New Roman" w:cs="Times New Roman"/>
                <w:color w:val="25353D"/>
                <w:sz w:val="24"/>
                <w:szCs w:val="24"/>
                <w:lang w:eastAsia="ru-RU"/>
              </w:rPr>
              <w:t>11,5</w:t>
            </w:r>
          </w:p>
        </w:tc>
      </w:tr>
    </w:tbl>
    <w:p w:rsidR="005513AA" w:rsidRDefault="005513AA" w:rsidP="007F6DE1">
      <w:pPr>
        <w:pStyle w:val="a4"/>
        <w:suppressAutoHyphens/>
        <w:ind w:left="-426" w:firstLine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7F6DE1" w:rsidRPr="00647B47" w:rsidRDefault="007F6DE1" w:rsidP="006750F1">
      <w:pPr>
        <w:pStyle w:val="a4"/>
        <w:suppressAutoHyphens/>
        <w:ind w:left="-426" w:firstLine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Движение численности работников организаций</w:t>
      </w:r>
    </w:p>
    <w:p w:rsidR="003728ED" w:rsidRPr="003728ED" w:rsidRDefault="003728ED" w:rsidP="006750F1">
      <w:pPr>
        <w:pStyle w:val="ac"/>
        <w:shd w:val="clear" w:color="auto" w:fill="FFFFFF"/>
        <w:spacing w:after="0"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 xml:space="preserve">По сравнению с I кварталом 2023 года численность принятых на работу во II квартале 2023 года увеличилась на 3,1%, и составила 38,4 тыс. человек. Доля </w:t>
      </w:r>
      <w:r w:rsidRPr="003728ED">
        <w:rPr>
          <w:sz w:val="28"/>
          <w:szCs w:val="28"/>
        </w:rPr>
        <w:lastRenderedPageBreak/>
        <w:t xml:space="preserve">приема на дополнительно введенные рабочие места в общей численности принятых работников во II квартале 2023 года уменьшилась на 1,8 </w:t>
      </w:r>
      <w:proofErr w:type="spellStart"/>
      <w:r w:rsidRPr="003728ED">
        <w:rPr>
          <w:sz w:val="28"/>
          <w:szCs w:val="28"/>
        </w:rPr>
        <w:t>п.п</w:t>
      </w:r>
      <w:proofErr w:type="spellEnd"/>
      <w:r w:rsidRPr="003728ED">
        <w:rPr>
          <w:sz w:val="28"/>
          <w:szCs w:val="28"/>
        </w:rPr>
        <w:t>. и составила 5,4%.</w:t>
      </w:r>
    </w:p>
    <w:p w:rsidR="003728ED" w:rsidRPr="003728ED" w:rsidRDefault="003728ED" w:rsidP="006750F1">
      <w:pPr>
        <w:pStyle w:val="ac"/>
        <w:shd w:val="clear" w:color="auto" w:fill="FFFFFF"/>
        <w:spacing w:after="0" w:afterAutospacing="0"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По различным причинам из организаций выбыло 49,8 тыс. работников (на 40,4% больше, чем в I квартале 2023 года). Большая часть из них (75,4%) была уволена по собственному желанию. Основная часть таких работников трудилась в организациях обрабатывающих производств (19,1%). Минимальная текучесть наблюдается в организациях, занимающихся предоставлением прочих видов услуг (0,1%).</w:t>
      </w:r>
    </w:p>
    <w:p w:rsidR="003728ED" w:rsidRPr="003728ED" w:rsidRDefault="003728ED" w:rsidP="006750F1">
      <w:pPr>
        <w:pStyle w:val="ac"/>
        <w:shd w:val="clear" w:color="auto" w:fill="FFFFFF"/>
        <w:spacing w:line="360" w:lineRule="exact"/>
        <w:ind w:left="-425" w:firstLine="709"/>
        <w:jc w:val="both"/>
        <w:rPr>
          <w:sz w:val="28"/>
          <w:szCs w:val="28"/>
        </w:rPr>
      </w:pPr>
      <w:r w:rsidRPr="003728ED">
        <w:rPr>
          <w:sz w:val="28"/>
          <w:szCs w:val="28"/>
        </w:rPr>
        <w:t>По сведениям организаций к концу II квартала 2023 года на вакантные рабочие места требовалось 31,7 тыс. человек, на 13,7% больше, чем в I квартале 2023 года. Большая часть вакансий образовалась в организациях обрабатывающих производств (26,2% всех вакансий).</w:t>
      </w:r>
    </w:p>
    <w:p w:rsidR="005615BD" w:rsidRPr="005615BD" w:rsidRDefault="006051B2" w:rsidP="006750F1">
      <w:pPr>
        <w:spacing w:after="0"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567CD">
        <w:rPr>
          <w:rFonts w:ascii="Times New Roman" w:hAnsi="Times New Roman" w:cs="Times New Roman"/>
          <w:b/>
          <w:sz w:val="28"/>
          <w:szCs w:val="28"/>
        </w:rPr>
        <w:t>езработица</w:t>
      </w:r>
    </w:p>
    <w:p w:rsidR="005615BD" w:rsidRDefault="005615BD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81" w:rsidRPr="00C15581" w:rsidRDefault="00C15581" w:rsidP="00C15581">
      <w:pPr>
        <w:spacing w:after="0" w:line="340" w:lineRule="exact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81">
        <w:rPr>
          <w:rFonts w:ascii="Times New Roman" w:hAnsi="Times New Roman" w:cs="Times New Roman"/>
          <w:sz w:val="28"/>
          <w:szCs w:val="28"/>
        </w:rPr>
        <w:t>К концу июля 2023 года в государственных учреждениях службы занятости населения состояло на учете 9685 не занятых трудовой деятельностью граждан, из них 7469 человек имели статус безработного, в том числе 6329 человек получали пособие по безработице.</w:t>
      </w:r>
    </w:p>
    <w:p w:rsidR="00C15581" w:rsidRDefault="00C15581" w:rsidP="00D571E8">
      <w:pPr>
        <w:spacing w:after="0" w:line="340" w:lineRule="exact"/>
        <w:ind w:left="-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AF" w:rsidRDefault="0004167D" w:rsidP="00011534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78AF" w:rsidRPr="0046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месяца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134"/>
        <w:gridCol w:w="2268"/>
        <w:gridCol w:w="1781"/>
        <w:gridCol w:w="1904"/>
      </w:tblGrid>
      <w:tr w:rsidR="007A50D5" w:rsidTr="00C15581">
        <w:tc>
          <w:tcPr>
            <w:tcW w:w="1135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Численность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занятых трудовой деятельностью граждан,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5183" w:type="dxa"/>
            <w:gridSpan w:val="3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безработных</w:t>
            </w:r>
          </w:p>
        </w:tc>
        <w:tc>
          <w:tcPr>
            <w:tcW w:w="190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зарегистриро</w:t>
            </w:r>
            <w:proofErr w:type="spellEnd"/>
            <w:r w:rsidR="006051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ванной</w:t>
            </w:r>
            <w:proofErr w:type="gramEnd"/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безработицы</w:t>
            </w:r>
          </w:p>
        </w:tc>
      </w:tr>
      <w:tr w:rsidR="007A50D5" w:rsidTr="00C15581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049" w:type="dxa"/>
            <w:gridSpan w:val="2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0D5" w:rsidTr="00C15581">
        <w:tc>
          <w:tcPr>
            <w:tcW w:w="1135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A50D5" w:rsidRPr="004678AF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соответствующему периоду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81" w:type="dxa"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периоду</w:t>
            </w:r>
          </w:p>
        </w:tc>
        <w:tc>
          <w:tcPr>
            <w:tcW w:w="1904" w:type="dxa"/>
            <w:vMerge/>
          </w:tcPr>
          <w:p w:rsidR="007A50D5" w:rsidRPr="007A50D5" w:rsidRDefault="007A50D5" w:rsidP="007A50D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42DD" w:rsidTr="00C15581">
        <w:tc>
          <w:tcPr>
            <w:tcW w:w="1135" w:type="dxa"/>
            <w:vAlign w:val="bottom"/>
          </w:tcPr>
          <w:p w:rsidR="001D42DD" w:rsidRPr="004678AF" w:rsidRDefault="001D42DD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E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1D42DD" w:rsidRDefault="001D42DD" w:rsidP="00011534">
            <w:pPr>
              <w:ind w:righ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1134" w:type="dxa"/>
          </w:tcPr>
          <w:p w:rsidR="007E53E4" w:rsidRPr="001D42DD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2268" w:type="dxa"/>
          </w:tcPr>
          <w:p w:rsidR="007E53E4" w:rsidRPr="001D42DD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781" w:type="dxa"/>
          </w:tcPr>
          <w:p w:rsidR="007E53E4" w:rsidRPr="001D42DD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04" w:type="dxa"/>
          </w:tcPr>
          <w:p w:rsidR="007E53E4" w:rsidRPr="001D42DD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7E53E4" w:rsidRPr="007E53E4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1134" w:type="dxa"/>
          </w:tcPr>
          <w:p w:rsidR="007E53E4" w:rsidRPr="007E53E4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2268" w:type="dxa"/>
          </w:tcPr>
          <w:p w:rsidR="007E53E4" w:rsidRPr="007E53E4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81" w:type="dxa"/>
          </w:tcPr>
          <w:p w:rsidR="007E53E4" w:rsidRPr="007E53E4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904" w:type="dxa"/>
          </w:tcPr>
          <w:p w:rsidR="007E53E4" w:rsidRPr="007E53E4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12184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113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2268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81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04" w:type="dxa"/>
            <w:vAlign w:val="bottom"/>
          </w:tcPr>
          <w:p w:rsidR="007E53E4" w:rsidRPr="004678AF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bottom"/>
          </w:tcPr>
          <w:p w:rsidR="007E53E4" w:rsidRPr="00832D1A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9266</w:t>
            </w:r>
          </w:p>
        </w:tc>
        <w:tc>
          <w:tcPr>
            <w:tcW w:w="1134" w:type="dxa"/>
            <w:vAlign w:val="bottom"/>
          </w:tcPr>
          <w:p w:rsidR="007E53E4" w:rsidRPr="00832D1A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2268" w:type="dxa"/>
            <w:vAlign w:val="bottom"/>
          </w:tcPr>
          <w:p w:rsidR="007E53E4" w:rsidRPr="00832D1A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81" w:type="dxa"/>
            <w:vAlign w:val="bottom"/>
          </w:tcPr>
          <w:p w:rsidR="007E53E4" w:rsidRPr="00832D1A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04" w:type="dxa"/>
            <w:vAlign w:val="bottom"/>
          </w:tcPr>
          <w:p w:rsidR="007E53E4" w:rsidRPr="00832D1A" w:rsidRDefault="007E53E4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7E53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E53E4" w:rsidRDefault="007E53E4" w:rsidP="00C1558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3E4" w:rsidRDefault="007E53E4" w:rsidP="00C1558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53E4" w:rsidRDefault="007E53E4" w:rsidP="00C1558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E53E4" w:rsidRDefault="007E53E4" w:rsidP="00C1558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7E53E4" w:rsidRDefault="007E53E4" w:rsidP="00C1558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3E4" w:rsidTr="00C15581">
        <w:tc>
          <w:tcPr>
            <w:tcW w:w="1135" w:type="dxa"/>
            <w:vAlign w:val="bottom"/>
          </w:tcPr>
          <w:p w:rsidR="007E53E4" w:rsidRPr="004678AF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bottom"/>
          </w:tcPr>
          <w:p w:rsidR="007E53E4" w:rsidRPr="004678AF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134" w:type="dxa"/>
            <w:vAlign w:val="bottom"/>
          </w:tcPr>
          <w:p w:rsidR="007E53E4" w:rsidRPr="004678AF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2268" w:type="dxa"/>
            <w:vAlign w:val="bottom"/>
          </w:tcPr>
          <w:p w:rsidR="007E53E4" w:rsidRPr="004678AF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781" w:type="dxa"/>
            <w:vAlign w:val="bottom"/>
          </w:tcPr>
          <w:p w:rsidR="007E53E4" w:rsidRPr="004678AF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04" w:type="dxa"/>
            <w:vAlign w:val="bottom"/>
          </w:tcPr>
          <w:p w:rsidR="007E53E4" w:rsidRPr="004678AF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C15581">
        <w:trPr>
          <w:trHeight w:val="277"/>
        </w:trPr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134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2268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81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904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E53E4" w:rsidTr="00C15581">
        <w:tc>
          <w:tcPr>
            <w:tcW w:w="1135" w:type="dxa"/>
          </w:tcPr>
          <w:p w:rsidR="007E53E4" w:rsidRPr="001D42DD" w:rsidRDefault="007E53E4" w:rsidP="001D4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7E53E4" w:rsidRPr="00AC24D6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  <w:tc>
          <w:tcPr>
            <w:tcW w:w="1134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2268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81" w:type="dxa"/>
          </w:tcPr>
          <w:p w:rsidR="007E53E4" w:rsidRPr="001D42DD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7E53E4" w:rsidRPr="00AC24D6" w:rsidRDefault="00AC24D6" w:rsidP="00C15581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C15581" w:rsidRPr="00C15581" w:rsidRDefault="00C15581" w:rsidP="00C15581">
            <w:pPr>
              <w:tabs>
                <w:tab w:val="left" w:pos="7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</w:t>
            </w:r>
          </w:p>
        </w:tc>
        <w:tc>
          <w:tcPr>
            <w:tcW w:w="113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2268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781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0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113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</w:t>
            </w:r>
          </w:p>
        </w:tc>
        <w:tc>
          <w:tcPr>
            <w:tcW w:w="2268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781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0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113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2268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81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90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C15581" w:rsidRPr="00C15581" w:rsidTr="00C15581">
        <w:tc>
          <w:tcPr>
            <w:tcW w:w="1135" w:type="dxa"/>
          </w:tcPr>
          <w:p w:rsidR="00C15581" w:rsidRPr="00C15581" w:rsidRDefault="00C15581" w:rsidP="00C15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13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2268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781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904" w:type="dxa"/>
          </w:tcPr>
          <w:p w:rsidR="00C15581" w:rsidRPr="00C15581" w:rsidRDefault="00C15581" w:rsidP="00C1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</w:tbl>
    <w:p w:rsidR="005513AA" w:rsidRDefault="005513AA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3AF3" w:rsidRDefault="00C03AF3" w:rsidP="006750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AF3">
        <w:rPr>
          <w:rFonts w:ascii="Times New Roman" w:hAnsi="Times New Roman" w:cs="Times New Roman"/>
          <w:b/>
          <w:sz w:val="28"/>
          <w:szCs w:val="24"/>
        </w:rPr>
        <w:t>Потребность организаций в работниках</w:t>
      </w:r>
    </w:p>
    <w:p w:rsidR="00C03AF3" w:rsidRPr="00C03AF3" w:rsidRDefault="00C03AF3" w:rsidP="00C03AF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5581" w:rsidRPr="00C15581" w:rsidRDefault="00C15581" w:rsidP="00C1558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5581">
        <w:rPr>
          <w:rFonts w:ascii="Times New Roman" w:hAnsi="Times New Roman" w:cs="Times New Roman"/>
          <w:sz w:val="28"/>
          <w:szCs w:val="24"/>
        </w:rPr>
        <w:t>К концу июля 2023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32,2 человека.</w:t>
      </w:r>
    </w:p>
    <w:p w:rsidR="00C15581" w:rsidRPr="00163E78" w:rsidRDefault="00C15581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37C7" w:rsidRDefault="008A37C7" w:rsidP="00C03A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332"/>
        <w:gridCol w:w="1293"/>
        <w:gridCol w:w="2180"/>
        <w:gridCol w:w="2693"/>
      </w:tblGrid>
      <w:tr w:rsidR="008A37C7" w:rsidRPr="004678AF" w:rsidTr="006750F1">
        <w:trPr>
          <w:trHeight w:val="449"/>
          <w:tblHeader/>
        </w:trPr>
        <w:tc>
          <w:tcPr>
            <w:tcW w:w="1567" w:type="dxa"/>
            <w:vMerge w:val="restart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Потребность работодателей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работниках, заявленная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государственные учреждения службы занятости населения</w:t>
            </w:r>
          </w:p>
        </w:tc>
        <w:tc>
          <w:tcPr>
            <w:tcW w:w="6166" w:type="dxa"/>
            <w:gridSpan w:val="3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Нагрузка не занятого трудовой деятельностью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8A37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населения на 100 заявленных вакансий</w:t>
            </w:r>
          </w:p>
        </w:tc>
      </w:tr>
      <w:tr w:rsidR="008A37C7" w:rsidRPr="004678AF" w:rsidTr="006750F1">
        <w:trPr>
          <w:trHeight w:val="92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restart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73" w:type="dxa"/>
            <w:gridSpan w:val="2"/>
            <w:hideMark/>
          </w:tcPr>
          <w:p w:rsidR="008A37C7" w:rsidRPr="004678AF" w:rsidRDefault="008A37C7" w:rsidP="0015134F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% к</w:t>
            </w:r>
          </w:p>
        </w:tc>
      </w:tr>
      <w:tr w:rsidR="008A37C7" w:rsidRPr="004678AF" w:rsidTr="006750F1">
        <w:trPr>
          <w:trHeight w:val="379"/>
          <w:tblHeader/>
        </w:trPr>
        <w:tc>
          <w:tcPr>
            <w:tcW w:w="1567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8A37C7" w:rsidRPr="004678AF" w:rsidRDefault="008A37C7" w:rsidP="0015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соответствующему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hideMark/>
          </w:tcPr>
          <w:p w:rsidR="008A37C7" w:rsidRPr="004678AF" w:rsidRDefault="008A37C7" w:rsidP="008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предыдущему</w:t>
            </w:r>
            <w:r w:rsidRPr="004678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месяцу</w:t>
            </w:r>
          </w:p>
        </w:tc>
      </w:tr>
      <w:tr w:rsidR="008A37C7" w:rsidRPr="004678AF" w:rsidTr="006750F1">
        <w:tc>
          <w:tcPr>
            <w:tcW w:w="1567" w:type="dxa"/>
            <w:vAlign w:val="bottom"/>
            <w:hideMark/>
          </w:tcPr>
          <w:p w:rsidR="008A37C7" w:rsidRPr="004678AF" w:rsidRDefault="008A37C7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8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  <w:hideMark/>
          </w:tcPr>
          <w:p w:rsidR="008A37C7" w:rsidRPr="004678AF" w:rsidRDefault="008A37C7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16910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69,7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208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21994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54,4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32,3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78,0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21964</w:t>
            </w:r>
          </w:p>
        </w:tc>
        <w:tc>
          <w:tcPr>
            <w:tcW w:w="12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55,0</w:t>
            </w:r>
          </w:p>
        </w:tc>
        <w:tc>
          <w:tcPr>
            <w:tcW w:w="2180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41,5</w:t>
            </w:r>
          </w:p>
        </w:tc>
        <w:tc>
          <w:tcPr>
            <w:tcW w:w="2693" w:type="dxa"/>
          </w:tcPr>
          <w:p w:rsidR="00E820F2" w:rsidRPr="00C20824" w:rsidRDefault="00E820F2" w:rsidP="0015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19950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61,1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23389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68,0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94,6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23678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59,4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79,4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102,8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22446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60,5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22952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58,0</w:t>
            </w:r>
          </w:p>
        </w:tc>
        <w:tc>
          <w:tcPr>
            <w:tcW w:w="2180" w:type="dxa"/>
          </w:tcPr>
          <w:p w:rsidR="00E820F2" w:rsidRPr="00C20824" w:rsidRDefault="00E820F2" w:rsidP="00E8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82,4 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21684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52,7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81,1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90,9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20315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51,8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78,7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98,3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20140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49,8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78,9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96,1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18453</w:t>
            </w:r>
          </w:p>
        </w:tc>
        <w:tc>
          <w:tcPr>
            <w:tcW w:w="12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50,2</w:t>
            </w:r>
          </w:p>
        </w:tc>
        <w:tc>
          <w:tcPr>
            <w:tcW w:w="2180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80,3</w:t>
            </w:r>
          </w:p>
        </w:tc>
        <w:tc>
          <w:tcPr>
            <w:tcW w:w="2693" w:type="dxa"/>
          </w:tcPr>
          <w:p w:rsidR="00E820F2" w:rsidRPr="00C20824" w:rsidRDefault="00E820F2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20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100,8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E820F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vAlign w:val="bottom"/>
          </w:tcPr>
          <w:p w:rsidR="00E820F2" w:rsidRPr="004678AF" w:rsidRDefault="00E820F2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Align w:val="bottom"/>
          </w:tcPr>
          <w:p w:rsidR="00E820F2" w:rsidRPr="004678AF" w:rsidRDefault="00E820F2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E820F2" w:rsidRPr="004678AF" w:rsidRDefault="00E820F2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E820F2" w:rsidRPr="004678AF" w:rsidRDefault="00E820F2" w:rsidP="0015134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20241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47,8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68,6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95,2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20795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46,6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85,7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97,5</w:t>
            </w:r>
          </w:p>
        </w:tc>
      </w:tr>
      <w:tr w:rsidR="00E820F2" w:rsidRPr="004678AF" w:rsidTr="006750F1">
        <w:tc>
          <w:tcPr>
            <w:tcW w:w="1567" w:type="dxa"/>
            <w:vAlign w:val="bottom"/>
            <w:hideMark/>
          </w:tcPr>
          <w:p w:rsidR="00E820F2" w:rsidRPr="004678AF" w:rsidRDefault="00E820F2" w:rsidP="0015134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2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22702</w:t>
            </w:r>
          </w:p>
        </w:tc>
        <w:tc>
          <w:tcPr>
            <w:tcW w:w="12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42,2</w:t>
            </w:r>
          </w:p>
        </w:tc>
        <w:tc>
          <w:tcPr>
            <w:tcW w:w="2180" w:type="dxa"/>
          </w:tcPr>
          <w:p w:rsidR="00E820F2" w:rsidRPr="00C20824" w:rsidRDefault="00DA3E8D" w:rsidP="00DA3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76,7 </w:t>
            </w:r>
          </w:p>
        </w:tc>
        <w:tc>
          <w:tcPr>
            <w:tcW w:w="2693" w:type="dxa"/>
          </w:tcPr>
          <w:p w:rsidR="00E820F2" w:rsidRPr="00C20824" w:rsidRDefault="00DA3E8D" w:rsidP="00C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A3E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90,6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27651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35,1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83,2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30807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95,7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31373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92,9</w:t>
            </w:r>
          </w:p>
        </w:tc>
      </w:tr>
      <w:tr w:rsidR="00C15581" w:rsidRPr="0015134F" w:rsidTr="006750F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81" w:rsidRPr="00C15581" w:rsidRDefault="00C15581" w:rsidP="00C1558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30087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81" w:rsidRPr="00C15581" w:rsidRDefault="00C15581" w:rsidP="00C15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558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103,2</w:t>
            </w:r>
          </w:p>
        </w:tc>
      </w:tr>
    </w:tbl>
    <w:p w:rsidR="006750F1" w:rsidRDefault="006750F1" w:rsidP="005513A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13AA" w:rsidRDefault="005513AA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13AA">
        <w:rPr>
          <w:rFonts w:ascii="Times New Roman" w:hAnsi="Times New Roman" w:cs="Times New Roman"/>
          <w:sz w:val="28"/>
          <w:szCs w:val="24"/>
        </w:rPr>
        <w:t>Общая потребность в работниках, заявленная в государственные учреждения службы занятости населения работодателями за июль 2023 года, уменьшилась на 1286 единиц. На г. Пермь приходится 33,4% вакансий.</w:t>
      </w:r>
    </w:p>
    <w:p w:rsidR="0015134F" w:rsidRDefault="0015134F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134F" w:rsidRDefault="0015134F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5134F" w:rsidRDefault="0015134F" w:rsidP="00D571E8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15134F" w:rsidSect="001D42DD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D6" w:rsidRDefault="00636AD6" w:rsidP="00FD78D8">
      <w:pPr>
        <w:spacing w:after="0" w:line="240" w:lineRule="auto"/>
      </w:pPr>
      <w:r>
        <w:separator/>
      </w:r>
    </w:p>
  </w:endnote>
  <w:endnote w:type="continuationSeparator" w:id="0">
    <w:p w:rsidR="00636AD6" w:rsidRDefault="00636AD6" w:rsidP="00FD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4F" w:rsidRDefault="00151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D6" w:rsidRDefault="00636AD6" w:rsidP="00FD78D8">
      <w:pPr>
        <w:spacing w:after="0" w:line="240" w:lineRule="auto"/>
      </w:pPr>
      <w:r>
        <w:separator/>
      </w:r>
    </w:p>
  </w:footnote>
  <w:footnote w:type="continuationSeparator" w:id="0">
    <w:p w:rsidR="00636AD6" w:rsidRDefault="00636AD6" w:rsidP="00FD7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D"/>
    <w:rsid w:val="00011534"/>
    <w:rsid w:val="00020227"/>
    <w:rsid w:val="00025114"/>
    <w:rsid w:val="0004167D"/>
    <w:rsid w:val="00131A58"/>
    <w:rsid w:val="0015134F"/>
    <w:rsid w:val="00163E78"/>
    <w:rsid w:val="001766B2"/>
    <w:rsid w:val="001837A4"/>
    <w:rsid w:val="001D42DD"/>
    <w:rsid w:val="001E5C44"/>
    <w:rsid w:val="001F3FA3"/>
    <w:rsid w:val="00234E86"/>
    <w:rsid w:val="00252AFD"/>
    <w:rsid w:val="00274079"/>
    <w:rsid w:val="002F2EAB"/>
    <w:rsid w:val="00301DC2"/>
    <w:rsid w:val="003140C2"/>
    <w:rsid w:val="0031797A"/>
    <w:rsid w:val="003257D2"/>
    <w:rsid w:val="003728ED"/>
    <w:rsid w:val="003A227F"/>
    <w:rsid w:val="003B6E56"/>
    <w:rsid w:val="003C15C3"/>
    <w:rsid w:val="004144F4"/>
    <w:rsid w:val="00416657"/>
    <w:rsid w:val="004678AF"/>
    <w:rsid w:val="00475B9B"/>
    <w:rsid w:val="004829A9"/>
    <w:rsid w:val="00487BDB"/>
    <w:rsid w:val="004941B1"/>
    <w:rsid w:val="004A3189"/>
    <w:rsid w:val="004E5992"/>
    <w:rsid w:val="004E6DFB"/>
    <w:rsid w:val="004F3379"/>
    <w:rsid w:val="005513AA"/>
    <w:rsid w:val="005615BD"/>
    <w:rsid w:val="006051B2"/>
    <w:rsid w:val="00636AD6"/>
    <w:rsid w:val="00654B76"/>
    <w:rsid w:val="006750F1"/>
    <w:rsid w:val="006E6E2F"/>
    <w:rsid w:val="00712C85"/>
    <w:rsid w:val="007229B4"/>
    <w:rsid w:val="00747DA4"/>
    <w:rsid w:val="007567CD"/>
    <w:rsid w:val="007766B2"/>
    <w:rsid w:val="007A50D5"/>
    <w:rsid w:val="007B4A5E"/>
    <w:rsid w:val="007D2D9A"/>
    <w:rsid w:val="007E53E4"/>
    <w:rsid w:val="007F6DE1"/>
    <w:rsid w:val="00805D2E"/>
    <w:rsid w:val="00832D1A"/>
    <w:rsid w:val="00850B1A"/>
    <w:rsid w:val="008531C4"/>
    <w:rsid w:val="0088295C"/>
    <w:rsid w:val="008A37C7"/>
    <w:rsid w:val="008C0226"/>
    <w:rsid w:val="00927B1C"/>
    <w:rsid w:val="00931EAE"/>
    <w:rsid w:val="009B397A"/>
    <w:rsid w:val="009C7DBB"/>
    <w:rsid w:val="009E6A55"/>
    <w:rsid w:val="009F6D74"/>
    <w:rsid w:val="00A0114A"/>
    <w:rsid w:val="00A70B9B"/>
    <w:rsid w:val="00AC24D6"/>
    <w:rsid w:val="00AF532F"/>
    <w:rsid w:val="00B27C81"/>
    <w:rsid w:val="00BA61B9"/>
    <w:rsid w:val="00BC3645"/>
    <w:rsid w:val="00BD1F9B"/>
    <w:rsid w:val="00C03AF3"/>
    <w:rsid w:val="00C15581"/>
    <w:rsid w:val="00C20824"/>
    <w:rsid w:val="00C241D7"/>
    <w:rsid w:val="00C9173E"/>
    <w:rsid w:val="00CA0969"/>
    <w:rsid w:val="00CB47BC"/>
    <w:rsid w:val="00CE3288"/>
    <w:rsid w:val="00D13D7E"/>
    <w:rsid w:val="00D377DE"/>
    <w:rsid w:val="00D571E8"/>
    <w:rsid w:val="00D64DE7"/>
    <w:rsid w:val="00D95791"/>
    <w:rsid w:val="00DA3E8D"/>
    <w:rsid w:val="00DD7C81"/>
    <w:rsid w:val="00E820F2"/>
    <w:rsid w:val="00EA53DE"/>
    <w:rsid w:val="00F42EA1"/>
    <w:rsid w:val="00FD78D8"/>
    <w:rsid w:val="00FE0BEA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rsid w:val="008531C4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8531C4"/>
  </w:style>
  <w:style w:type="character" w:customStyle="1" w:styleId="1">
    <w:name w:val="Основной текст с отступом Знак1"/>
    <w:link w:val="a4"/>
    <w:rsid w:val="008531C4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9B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8D8"/>
  </w:style>
  <w:style w:type="paragraph" w:styleId="a8">
    <w:name w:val="footer"/>
    <w:basedOn w:val="a"/>
    <w:link w:val="a9"/>
    <w:uiPriority w:val="99"/>
    <w:unhideWhenUsed/>
    <w:rsid w:val="00FD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8D8"/>
  </w:style>
  <w:style w:type="paragraph" w:styleId="aa">
    <w:name w:val="Balloon Text"/>
    <w:basedOn w:val="a"/>
    <w:link w:val="ab"/>
    <w:uiPriority w:val="99"/>
    <w:semiHidden/>
    <w:unhideWhenUsed/>
    <w:rsid w:val="001E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4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6A55"/>
    <w:rPr>
      <w:i/>
      <w:iCs/>
    </w:rPr>
  </w:style>
  <w:style w:type="character" w:styleId="ae">
    <w:name w:val="Strong"/>
    <w:basedOn w:val="a0"/>
    <w:uiPriority w:val="22"/>
    <w:qFormat/>
    <w:rsid w:val="009E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7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1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2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2862-0C54-42AE-BDB4-CF7682EC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Сухорослова</dc:creator>
  <cp:lastModifiedBy>NVGoreva</cp:lastModifiedBy>
  <cp:revision>6</cp:revision>
  <dcterms:created xsi:type="dcterms:W3CDTF">2023-09-13T07:48:00Z</dcterms:created>
  <dcterms:modified xsi:type="dcterms:W3CDTF">2023-09-14T06:26:00Z</dcterms:modified>
</cp:coreProperties>
</file>